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4CB25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6E26262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02F2C5FE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6876BBF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0EEF7C69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蒋泓露 </w:t>
            </w:r>
          </w:p>
        </w:tc>
        <w:tc>
          <w:tcPr>
            <w:tcW w:w="1000" w:type="dxa"/>
            <w:gridSpan w:val="2"/>
            <w:vAlign w:val="center"/>
          </w:tcPr>
          <w:p w14:paraId="1AE496CE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2B2DDBD1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10" w:type="dxa"/>
            <w:vAlign w:val="center"/>
          </w:tcPr>
          <w:p w14:paraId="0D8DB66E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3D29DB4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1989年10月</w:t>
            </w:r>
          </w:p>
        </w:tc>
        <w:tc>
          <w:tcPr>
            <w:tcW w:w="1521" w:type="dxa"/>
            <w:gridSpan w:val="2"/>
            <w:vAlign w:val="center"/>
          </w:tcPr>
          <w:p w14:paraId="4B8A4A2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2FB1EBC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2006年12月</w:t>
            </w:r>
          </w:p>
        </w:tc>
        <w:tc>
          <w:tcPr>
            <w:tcW w:w="818" w:type="dxa"/>
            <w:vMerge w:val="restart"/>
            <w:vAlign w:val="center"/>
          </w:tcPr>
          <w:p w14:paraId="45F781A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7897E3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1DD5E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BFC89A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E1634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AE207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4079B0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EE51BA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727506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45B73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 w14:paraId="488B388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0FFE275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72A5EA0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14:paraId="181B26D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25F2463E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756B342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3EB86B8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33D0246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21" w:type="dxa"/>
            <w:gridSpan w:val="2"/>
            <w:vAlign w:val="center"/>
          </w:tcPr>
          <w:p w14:paraId="6C6AB81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078A4F1D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14D976D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6EC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6951E5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58AC5B5F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7976B47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1B77583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7C6AE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 w14:paraId="72094B9A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29FC244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2007年05月，就读于双牌二中学校，高中毕业；</w:t>
            </w:r>
          </w:p>
          <w:p w14:paraId="38FD2FA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2014年06月，就读于中国人民解放军防空兵学院行政管理专业，取得本科学士学位。</w:t>
            </w:r>
          </w:p>
          <w:p w14:paraId="7C517121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6690" w:type="dxa"/>
            <w:gridSpan w:val="7"/>
            <w:vAlign w:val="center"/>
          </w:tcPr>
          <w:p w14:paraId="2A30BD9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2019年11月，永州开放大学，招生办从事招生工作；</w:t>
            </w:r>
          </w:p>
          <w:p w14:paraId="645D86D4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2021年03月，永州开放大学，计财部从事出纳工作；</w:t>
            </w:r>
          </w:p>
          <w:p w14:paraId="4591F4F6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20BC661B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D41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4FD751A8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4627AF2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696B857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2AF04E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412CDEC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14:paraId="5E48C31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6C4056ED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71A43E3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2ACFF24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087EDE6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B68F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339B608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47DA12A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ED4040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6F26C855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137F90DF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2D94AB6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293A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080969E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69095FF7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BF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199DE352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22DBAFF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380B718"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14:paraId="2EBC7F4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075F70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14C4E9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1667E9E6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14D81DC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3AFCBDB5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A4F2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6BE3D6F5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1C33EC5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270F9671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78B7B59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069CED6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141CDCE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 w14:paraId="5EF27AE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55706E6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064B703A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B5D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2EFA2E94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D391CE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0666269C"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14:paraId="798DA0E3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6AEB91E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3B70F459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 w14:paraId="6597142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 w14:paraId="5348D21F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357CEFE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AD2F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 w14:paraId="53C57BB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53952B17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46BCA8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 w14:paraId="47B8BDA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4CFAEB63"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14:paraId="1378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8"/>
            <w:vAlign w:val="center"/>
          </w:tcPr>
          <w:p w14:paraId="7346322C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0259EFB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50C4B0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16CBE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24C2E2AE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7"/>
            <w:vAlign w:val="center"/>
          </w:tcPr>
          <w:p w14:paraId="11A59A55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 w14:paraId="0FE88C3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D55AA1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5AB00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18AE8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ED7AB5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89012B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07E8191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9E64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1225A7E1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77E5FEB2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4842E280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1110D8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AAA030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581120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0F1A55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2DC208A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4F9CC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6AB0E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69D5A9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47BCB5C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E09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4F3837A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3B951E5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74EC024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68871084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74A4333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10EBA89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21A153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3D1FFFF8">
            <w:pPr>
              <w:ind w:firstLine="420" w:firstLineChars="200"/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274484EE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95B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525" w:type="dxa"/>
            <w:vMerge w:val="continue"/>
            <w:vAlign w:val="center"/>
          </w:tcPr>
          <w:p w14:paraId="2EE42CD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3"/>
            <w:vMerge w:val="continue"/>
            <w:vAlign w:val="center"/>
          </w:tcPr>
          <w:p w14:paraId="5743BAF9">
            <w:pPr>
              <w:jc w:val="both"/>
            </w:pPr>
          </w:p>
        </w:tc>
        <w:tc>
          <w:tcPr>
            <w:tcW w:w="1506" w:type="dxa"/>
            <w:vMerge w:val="restart"/>
            <w:vAlign w:val="center"/>
          </w:tcPr>
          <w:p w14:paraId="0240258F">
            <w:pPr>
              <w:jc w:val="both"/>
            </w:pPr>
          </w:p>
        </w:tc>
        <w:tc>
          <w:tcPr>
            <w:tcW w:w="1986" w:type="dxa"/>
            <w:vMerge w:val="restart"/>
            <w:vAlign w:val="center"/>
          </w:tcPr>
          <w:p w14:paraId="03157E0B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restart"/>
            <w:vAlign w:val="center"/>
          </w:tcPr>
          <w:p w14:paraId="465FA079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restart"/>
            <w:vAlign w:val="center"/>
          </w:tcPr>
          <w:p w14:paraId="21F2D88E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5FA370F0">
            <w:pPr>
              <w:ind w:firstLine="420" w:firstLineChars="200"/>
              <w:jc w:val="center"/>
            </w:pPr>
          </w:p>
        </w:tc>
      </w:tr>
      <w:tr w14:paraId="5D9D9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525" w:type="dxa"/>
            <w:vMerge w:val="continue"/>
            <w:vAlign w:val="center"/>
          </w:tcPr>
          <w:p w14:paraId="5114EAD5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375B92FA">
            <w:pPr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907" w:type="dxa"/>
            <w:vMerge w:val="restart"/>
            <w:vAlign w:val="center"/>
          </w:tcPr>
          <w:p w14:paraId="5387047C">
            <w:pPr>
              <w:jc w:val="left"/>
              <w:rPr>
                <w:rFonts w:hint="eastAsia"/>
                <w:sz w:val="18"/>
                <w:szCs w:val="21"/>
              </w:rPr>
            </w:pPr>
          </w:p>
        </w:tc>
        <w:tc>
          <w:tcPr>
            <w:tcW w:w="1506" w:type="dxa"/>
            <w:vMerge w:val="continue"/>
            <w:vAlign w:val="center"/>
          </w:tcPr>
          <w:p w14:paraId="290F64A0">
            <w:pPr>
              <w:ind w:firstLine="420" w:firstLineChars="200"/>
              <w:jc w:val="center"/>
            </w:pPr>
          </w:p>
        </w:tc>
        <w:tc>
          <w:tcPr>
            <w:tcW w:w="1986" w:type="dxa"/>
            <w:vMerge w:val="continue"/>
            <w:vAlign w:val="center"/>
          </w:tcPr>
          <w:p w14:paraId="161A33E6">
            <w:pPr>
              <w:ind w:firstLine="420" w:firstLineChars="200"/>
              <w:jc w:val="center"/>
            </w:pPr>
          </w:p>
        </w:tc>
        <w:tc>
          <w:tcPr>
            <w:tcW w:w="2272" w:type="dxa"/>
            <w:vMerge w:val="continue"/>
            <w:vAlign w:val="center"/>
          </w:tcPr>
          <w:p w14:paraId="1F8BB6A8">
            <w:pPr>
              <w:ind w:firstLine="420" w:firstLineChars="200"/>
              <w:jc w:val="center"/>
            </w:pPr>
          </w:p>
        </w:tc>
        <w:tc>
          <w:tcPr>
            <w:tcW w:w="1643" w:type="dxa"/>
            <w:vMerge w:val="continue"/>
            <w:vAlign w:val="center"/>
          </w:tcPr>
          <w:p w14:paraId="53628250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2BF4EDCB">
            <w:pPr>
              <w:ind w:firstLine="420" w:firstLineChars="200"/>
              <w:jc w:val="center"/>
            </w:pPr>
          </w:p>
        </w:tc>
      </w:tr>
      <w:tr w14:paraId="678E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</w:trPr>
        <w:tc>
          <w:tcPr>
            <w:tcW w:w="525" w:type="dxa"/>
            <w:vMerge w:val="continue"/>
            <w:vAlign w:val="center"/>
          </w:tcPr>
          <w:p w14:paraId="640CA3E1">
            <w:pPr>
              <w:ind w:firstLine="420" w:firstLineChars="200"/>
              <w:jc w:val="center"/>
            </w:pPr>
          </w:p>
        </w:tc>
        <w:tc>
          <w:tcPr>
            <w:tcW w:w="2907" w:type="dxa"/>
            <w:gridSpan w:val="2"/>
            <w:vMerge w:val="continue"/>
            <w:vAlign w:val="center"/>
          </w:tcPr>
          <w:p w14:paraId="07849CE5">
            <w:pPr>
              <w:ind w:firstLine="420" w:firstLineChars="200"/>
              <w:jc w:val="center"/>
            </w:pPr>
          </w:p>
        </w:tc>
        <w:tc>
          <w:tcPr>
            <w:tcW w:w="2907" w:type="dxa"/>
            <w:vMerge w:val="continue"/>
            <w:vAlign w:val="center"/>
          </w:tcPr>
          <w:p w14:paraId="3EB9127D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2A45DE0E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44632666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272" w:type="dxa"/>
            <w:vAlign w:val="center"/>
          </w:tcPr>
          <w:p w14:paraId="1DF70F65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43" w:type="dxa"/>
            <w:vAlign w:val="center"/>
          </w:tcPr>
          <w:p w14:paraId="1B77DCB7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71" w:type="dxa"/>
            <w:vMerge w:val="continue"/>
          </w:tcPr>
          <w:p w14:paraId="500192B9"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 w14:paraId="0DA59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03EEEED2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1FB2E293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 w14:paraId="693F420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35CB48C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33E9DF4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11FC2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0F3960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B17EB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01981A5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BF72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574261B1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FFC4366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08705242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 w14:paraId="7EFF0A5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69173F0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8458D1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D34B9C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149C2CF6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95BE49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581C9BE4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4DEBF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5906C72A">
            <w:pPr>
              <w:jc w:val="both"/>
            </w:pPr>
          </w:p>
        </w:tc>
        <w:tc>
          <w:tcPr>
            <w:tcW w:w="835" w:type="dxa"/>
            <w:vAlign w:val="center"/>
          </w:tcPr>
          <w:p w14:paraId="1B20DE40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4DF20D2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 w14:paraId="56A91F6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0C59C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17BCB2C8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343587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 w14:paraId="4673F961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1C7C5F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1FE2248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C95DD0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E0B455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DDCC9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225BEC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7DB35ABF"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AFE0FC3E-CDDD-4244-921B-7B9947722730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6ABEF866-79E4-44A6-AA83-EED023376D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BDA20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44C1B9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144C1B9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4DD9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 w14:paraId="5CAEFC98"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永州开放大学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>蒋泓露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助理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>行政管理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教师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M2ZDEzNjk4NTMwNTY3Y2M2NzAyZDY3MWMxZjMwOTEifQ=="/>
  </w:docVars>
  <w:rsids>
    <w:rsidRoot w:val="56A9350E"/>
    <w:rsid w:val="02C91B32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42976B1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458</Words>
  <Characters>481</Characters>
  <Lines>0</Lines>
  <Paragraphs>0</Paragraphs>
  <TotalTime>4</TotalTime>
  <ScaleCrop>false</ScaleCrop>
  <LinksUpToDate>false</LinksUpToDate>
  <CharactersWithSpaces>488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电大财务室</cp:lastModifiedBy>
  <cp:lastPrinted>2023-08-21T03:20:00Z</cp:lastPrinted>
  <dcterms:modified xsi:type="dcterms:W3CDTF">2024-10-15T07:20:13Z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6677F540FB174A2EB7F8C92E8746C366_13</vt:lpwstr>
  </property>
</Properties>
</file>